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7BF" w:rsidRDefault="00D02DA5">
      <w:pPr>
        <w:pStyle w:val="Corpsdetexte"/>
        <w:spacing w:before="109"/>
        <w:ind w:left="0"/>
        <w:rPr>
          <w:rFonts w:ascii="TheSans 4-SemiLight" w:hAnsi="TheSans 4-SemiLight"/>
          <w:sz w:val="24"/>
          <w:szCs w:val="24"/>
        </w:rPr>
      </w:pPr>
      <w:r>
        <w:rPr>
          <w:rFonts w:ascii="TheSans 4-SemiLight" w:hAnsi="TheSans 4-SemiLight"/>
          <w:noProof/>
          <w:sz w:val="24"/>
          <w:szCs w:val="24"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-259080</wp:posOffset>
            </wp:positionH>
            <wp:positionV relativeFrom="paragraph">
              <wp:posOffset>-449580</wp:posOffset>
            </wp:positionV>
            <wp:extent cx="1177925" cy="9385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7BF" w:rsidRDefault="002077BF">
      <w:pPr>
        <w:pStyle w:val="Titre3"/>
        <w:spacing w:before="35" w:after="0"/>
        <w:rPr>
          <w:rFonts w:ascii="TheSans 4-SemiLight" w:hAnsi="TheSans 4-SemiLight"/>
          <w:sz w:val="24"/>
          <w:szCs w:val="24"/>
        </w:rPr>
      </w:pPr>
    </w:p>
    <w:p w:rsidR="002077BF" w:rsidRDefault="002077BF">
      <w:pPr>
        <w:pStyle w:val="Titre3"/>
        <w:spacing w:before="35" w:after="0"/>
        <w:rPr>
          <w:rFonts w:ascii="TheSans 4-SemiLight" w:hAnsi="TheSans 4-SemiLight"/>
          <w:sz w:val="24"/>
          <w:szCs w:val="24"/>
        </w:rPr>
      </w:pPr>
    </w:p>
    <w:p w:rsidR="002077BF" w:rsidRDefault="00D02DA5">
      <w:pPr>
        <w:pStyle w:val="Titre3"/>
        <w:spacing w:before="35" w:after="0"/>
        <w:jc w:val="center"/>
      </w:pPr>
      <w:r>
        <w:rPr>
          <w:rStyle w:val="lev"/>
          <w:rFonts w:ascii="Calibri Light" w:hAnsi="Calibri Light"/>
          <w:b/>
          <w:bCs/>
        </w:rPr>
        <w:t>OFFRE DE STAGE – Analyse de l’ancrage territorial de la ferme de Toussacq</w:t>
      </w:r>
    </w:p>
    <w:p w:rsidR="002077BF" w:rsidRDefault="002077BF">
      <w:pPr>
        <w:pStyle w:val="Corpsdetexte"/>
        <w:spacing w:before="35"/>
        <w:ind w:left="0"/>
        <w:rPr>
          <w:rFonts w:ascii="Calibri Light" w:hAnsi="Calibri Light"/>
          <w:sz w:val="24"/>
          <w:szCs w:val="24"/>
        </w:rPr>
      </w:pPr>
    </w:p>
    <w:p w:rsidR="002077BF" w:rsidRDefault="002077BF">
      <w:pPr>
        <w:pStyle w:val="Corpsdetexte"/>
        <w:spacing w:before="35"/>
        <w:ind w:left="0"/>
        <w:rPr>
          <w:rFonts w:ascii="Calibri Light" w:hAnsi="Calibri Light"/>
          <w:sz w:val="24"/>
          <w:szCs w:val="24"/>
        </w:rPr>
      </w:pPr>
    </w:p>
    <w:p w:rsidR="002077BF" w:rsidRDefault="00D02DA5">
      <w:pPr>
        <w:pStyle w:val="Corpsdetexte"/>
        <w:spacing w:after="283"/>
      </w:pPr>
      <w:r>
        <w:rPr>
          <w:rFonts w:ascii="Calibri Light" w:hAnsi="Calibri Light"/>
          <w:sz w:val="24"/>
          <w:szCs w:val="24"/>
        </w:rPr>
        <w:t xml:space="preserve"> </w:t>
      </w:r>
      <w:r>
        <w:rPr>
          <w:rStyle w:val="lev"/>
          <w:rFonts w:ascii="Calibri Light" w:hAnsi="Calibri Light"/>
          <w:b w:val="0"/>
          <w:bCs w:val="0"/>
          <w:sz w:val="24"/>
          <w:szCs w:val="24"/>
        </w:rPr>
        <w:t>Lieu</w:t>
      </w:r>
      <w:r>
        <w:rPr>
          <w:rFonts w:ascii="Calibri Light" w:hAnsi="Calibri Light"/>
          <w:sz w:val="24"/>
          <w:szCs w:val="24"/>
        </w:rPr>
        <w:t xml:space="preserve"> : Bureau à Montreuil (93) &amp; ferme à Toussacq (77)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b w:val="0"/>
          <w:bCs w:val="0"/>
          <w:sz w:val="24"/>
          <w:szCs w:val="24"/>
        </w:rPr>
        <w:t>Début</w:t>
      </w:r>
      <w:r>
        <w:rPr>
          <w:rFonts w:ascii="Calibri Light" w:hAnsi="Calibri Light"/>
          <w:sz w:val="24"/>
          <w:szCs w:val="24"/>
        </w:rPr>
        <w:t xml:space="preserve"> : Dès que possible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b w:val="0"/>
          <w:bCs w:val="0"/>
          <w:sz w:val="24"/>
          <w:szCs w:val="24"/>
        </w:rPr>
        <w:t>Durée</w:t>
      </w:r>
      <w:r>
        <w:rPr>
          <w:rFonts w:ascii="Calibri Light" w:hAnsi="Calibri Light"/>
          <w:sz w:val="24"/>
          <w:szCs w:val="24"/>
        </w:rPr>
        <w:t xml:space="preserve"> : 4 à 6 mois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b w:val="0"/>
          <w:bCs w:val="0"/>
          <w:sz w:val="24"/>
          <w:szCs w:val="24"/>
        </w:rPr>
        <w:t>Profil recherché</w:t>
      </w:r>
      <w:r>
        <w:rPr>
          <w:rFonts w:ascii="Calibri Light" w:hAnsi="Calibri Light"/>
          <w:sz w:val="24"/>
          <w:szCs w:val="24"/>
        </w:rPr>
        <w:t xml:space="preserve"> : Master (Bac +4/+5) en </w:t>
      </w:r>
      <w:r>
        <w:rPr>
          <w:rStyle w:val="lev"/>
          <w:rFonts w:ascii="Calibri Light" w:hAnsi="Calibri Light"/>
          <w:b w:val="0"/>
          <w:bCs w:val="0"/>
          <w:sz w:val="24"/>
          <w:szCs w:val="24"/>
        </w:rPr>
        <w:t>aménagement du territoire, développement rural, sociologie, économie sociale et solidaire, agronomie...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b w:val="0"/>
          <w:bCs w:val="0"/>
          <w:sz w:val="24"/>
          <w:szCs w:val="24"/>
        </w:rPr>
        <w:t>Indemnisation</w:t>
      </w:r>
      <w:r>
        <w:rPr>
          <w:rFonts w:ascii="Calibri Light" w:hAnsi="Calibri Light"/>
          <w:sz w:val="24"/>
          <w:szCs w:val="24"/>
        </w:rPr>
        <w:t xml:space="preserve"> : Selon la réglementation en vigueur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b w:val="0"/>
          <w:bCs w:val="0"/>
          <w:sz w:val="24"/>
          <w:szCs w:val="24"/>
        </w:rPr>
        <w:t>Avantages</w:t>
      </w:r>
      <w:r>
        <w:rPr>
          <w:rFonts w:ascii="Calibri Light" w:hAnsi="Calibri Light"/>
          <w:sz w:val="24"/>
          <w:szCs w:val="24"/>
        </w:rPr>
        <w:t xml:space="preserve"> : Télétravail partiel possible | Tickets restaurant | Logement possible sur la ferme</w:t>
      </w:r>
    </w:p>
    <w:p w:rsidR="002077BF" w:rsidRDefault="00D02DA5">
      <w:pPr>
        <w:pStyle w:val="Titre2"/>
      </w:pPr>
      <w:r>
        <w:rPr>
          <w:rStyle w:val="lev"/>
          <w:rFonts w:ascii="Calibri Light" w:hAnsi="Calibri Light"/>
          <w:b/>
          <w:bCs/>
        </w:rPr>
        <w:t xml:space="preserve"> À propos de la coopérative</w:t>
      </w:r>
    </w:p>
    <w:p w:rsidR="002077BF" w:rsidRDefault="00D02DA5">
      <w:pPr>
        <w:pStyle w:val="Corpsdetexte"/>
        <w:spacing w:after="283"/>
      </w:pPr>
      <w:r>
        <w:rPr>
          <w:rStyle w:val="lev"/>
          <w:rFonts w:ascii="Calibri Light" w:hAnsi="Calibri Light"/>
          <w:sz w:val="24"/>
          <w:szCs w:val="24"/>
        </w:rPr>
        <w:t>Les Champs des Possibles</w:t>
      </w:r>
      <w:r>
        <w:rPr>
          <w:rFonts w:ascii="Calibri Light" w:hAnsi="Calibri Light"/>
          <w:sz w:val="24"/>
          <w:szCs w:val="24"/>
        </w:rPr>
        <w:t xml:space="preserve"> est une coopérative engagée dans le développement de l’agriculture paysanne en Île-de-</w:t>
      </w:r>
      <w:proofErr w:type="spellStart"/>
      <w:r>
        <w:rPr>
          <w:rFonts w:ascii="Calibri Light" w:hAnsi="Calibri Light"/>
          <w:sz w:val="24"/>
          <w:szCs w:val="24"/>
        </w:rPr>
        <w:t>France.La</w:t>
      </w:r>
      <w:proofErr w:type="spellEnd"/>
      <w:r>
        <w:rPr>
          <w:rFonts w:ascii="Calibri Light" w:hAnsi="Calibri Light"/>
          <w:spacing w:val="-18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Société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Coopérative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d’Intérêt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Collectif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Les</w:t>
      </w:r>
      <w:r>
        <w:rPr>
          <w:rFonts w:ascii="Calibri Light" w:hAnsi="Calibri Light"/>
          <w:spacing w:val="-18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Champs</w:t>
      </w:r>
      <w:r>
        <w:rPr>
          <w:rFonts w:ascii="Calibri Light" w:hAnsi="Calibri Light"/>
          <w:spacing w:val="-11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des</w:t>
      </w:r>
      <w:r>
        <w:rPr>
          <w:rFonts w:ascii="Calibri Light" w:hAnsi="Calibri Light"/>
          <w:spacing w:val="-3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Possibles</w:t>
      </w:r>
      <w:r>
        <w:rPr>
          <w:rFonts w:ascii="Calibri Light" w:hAnsi="Calibri Light"/>
          <w:spacing w:val="20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développe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et</w:t>
      </w:r>
      <w:r>
        <w:rPr>
          <w:rFonts w:ascii="Calibri Light" w:hAnsi="Calibri Light"/>
          <w:spacing w:val="-18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anime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depuis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2009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en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Ile de France 3 outils destinés à favoriser l’entrepreneuriat dans les secteurs de l’agriculture et de l’alimentation biologiques et paysannes</w:t>
      </w:r>
      <w:r>
        <w:rPr>
          <w:rFonts w:ascii="Calibri Light" w:hAnsi="Calibri Light"/>
          <w:spacing w:val="-18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: une couveuse d’activités, une coopérative d’activités et d’entrepreneurs et un Organisme de</w:t>
      </w:r>
      <w:r>
        <w:rPr>
          <w:rFonts w:ascii="Calibri Light" w:hAnsi="Calibri Light"/>
          <w:spacing w:val="-11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Formation.</w:t>
      </w:r>
      <w:r>
        <w:rPr>
          <w:rFonts w:ascii="Calibri Light" w:hAnsi="Calibri Light"/>
          <w:spacing w:val="-11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La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coopérative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regroupe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en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2024</w:t>
      </w:r>
      <w:r>
        <w:rPr>
          <w:rFonts w:ascii="Calibri Light" w:hAnsi="Calibri Light"/>
          <w:spacing w:val="-16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50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entrepreneurs,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10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salariés</w:t>
      </w:r>
      <w:r>
        <w:rPr>
          <w:rFonts w:ascii="Calibri Light" w:hAnsi="Calibri Light"/>
          <w:spacing w:val="-15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 xml:space="preserve">au </w:t>
      </w:r>
      <w:r>
        <w:rPr>
          <w:rFonts w:ascii="Calibri Light" w:hAnsi="Calibri Light"/>
          <w:sz w:val="24"/>
          <w:szCs w:val="24"/>
        </w:rPr>
        <w:t>sein de</w:t>
      </w:r>
      <w:r>
        <w:rPr>
          <w:rFonts w:ascii="Calibri Light" w:hAnsi="Calibri Light"/>
          <w:spacing w:val="-3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l’équipe</w:t>
      </w:r>
      <w:r>
        <w:rPr>
          <w:rFonts w:ascii="Calibri Light" w:hAnsi="Calibri Light"/>
          <w:spacing w:val="-3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support et un total de 80 sociétaires. Depuis sa création, ce sont 139 </w:t>
      </w:r>
      <w:proofErr w:type="spellStart"/>
      <w:proofErr w:type="gramStart"/>
      <w:r>
        <w:rPr>
          <w:rFonts w:ascii="Calibri Light" w:hAnsi="Calibri Light"/>
          <w:sz w:val="24"/>
          <w:szCs w:val="24"/>
        </w:rPr>
        <w:t>entrepreneur.se.s</w:t>
      </w:r>
      <w:proofErr w:type="spellEnd"/>
      <w:proofErr w:type="gramEnd"/>
      <w:r>
        <w:rPr>
          <w:rFonts w:ascii="Calibri Light" w:hAnsi="Calibri Light"/>
          <w:sz w:val="24"/>
          <w:szCs w:val="24"/>
        </w:rPr>
        <w:t xml:space="preserve"> qui sont </w:t>
      </w:r>
      <w:proofErr w:type="spellStart"/>
      <w:r>
        <w:rPr>
          <w:rFonts w:ascii="Calibri Light" w:hAnsi="Calibri Light"/>
          <w:sz w:val="24"/>
          <w:szCs w:val="24"/>
        </w:rPr>
        <w:t>passé.e.s</w:t>
      </w:r>
      <w:proofErr w:type="spellEnd"/>
      <w:r>
        <w:rPr>
          <w:rFonts w:ascii="Calibri Light" w:hAnsi="Calibri Light"/>
          <w:sz w:val="24"/>
          <w:szCs w:val="24"/>
        </w:rPr>
        <w:t xml:space="preserve"> par les Champs des Possibles, dans les secteurs agricole, d’artisanat alimentaire, de commerce alimentaire ou de prestations en lien avec l’agriculture paysanne, l’environnement et la biodiversité.</w:t>
      </w:r>
    </w:p>
    <w:p w:rsidR="002077BF" w:rsidRDefault="00D02DA5">
      <w:pPr>
        <w:pStyle w:val="Corpsdetexte"/>
        <w:spacing w:after="283"/>
      </w:pPr>
      <w:r>
        <w:rPr>
          <w:rFonts w:ascii="Calibri Light" w:hAnsi="Calibri Light"/>
          <w:spacing w:val="-2"/>
          <w:sz w:val="24"/>
          <w:szCs w:val="24"/>
        </w:rPr>
        <w:t>Plus</w:t>
      </w:r>
      <w:r>
        <w:rPr>
          <w:rFonts w:ascii="Calibri Light" w:hAnsi="Calibri Light"/>
          <w:spacing w:val="-17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d’infos</w:t>
      </w:r>
      <w:r>
        <w:rPr>
          <w:rFonts w:ascii="Calibri Light" w:hAnsi="Calibri Light"/>
          <w:spacing w:val="-16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</w:rPr>
        <w:t>:</w:t>
      </w:r>
      <w:r>
        <w:rPr>
          <w:rFonts w:ascii="Calibri Light" w:hAnsi="Calibri Light"/>
          <w:spacing w:val="-16"/>
          <w:sz w:val="24"/>
          <w:szCs w:val="24"/>
        </w:rPr>
        <w:t xml:space="preserve"> </w:t>
      </w:r>
      <w:r>
        <w:rPr>
          <w:rFonts w:ascii="Calibri Light" w:hAnsi="Calibri Light"/>
          <w:spacing w:val="-2"/>
          <w:sz w:val="24"/>
          <w:szCs w:val="24"/>
          <w:u w:val="single"/>
        </w:rPr>
        <w:t>https://</w:t>
      </w:r>
      <w:hyperlink r:id="rId6">
        <w:r>
          <w:rPr>
            <w:rFonts w:ascii="Calibri Light" w:hAnsi="Calibri Light"/>
            <w:spacing w:val="-2"/>
            <w:sz w:val="24"/>
            <w:szCs w:val="24"/>
            <w:u w:val="single"/>
          </w:rPr>
          <w:t>www.leschampsdespossibles.fr/</w:t>
        </w:r>
      </w:hyperlink>
    </w:p>
    <w:p w:rsidR="002077BF" w:rsidRDefault="00D02DA5">
      <w:pPr>
        <w:pStyle w:val="Corpsdetexte"/>
        <w:spacing w:after="283"/>
      </w:pPr>
      <w:r>
        <w:rPr>
          <w:rFonts w:ascii="Calibri Light" w:hAnsi="Calibri Light"/>
          <w:sz w:val="24"/>
          <w:szCs w:val="24"/>
        </w:rPr>
        <w:t xml:space="preserve">La </w:t>
      </w:r>
      <w:r>
        <w:rPr>
          <w:rStyle w:val="lev"/>
          <w:rFonts w:ascii="Calibri Light" w:hAnsi="Calibri Light"/>
          <w:sz w:val="24"/>
          <w:szCs w:val="24"/>
        </w:rPr>
        <w:t>ferme de Toussacq</w:t>
      </w:r>
      <w:r>
        <w:rPr>
          <w:rFonts w:ascii="Calibri Light" w:hAnsi="Calibri Light"/>
          <w:sz w:val="24"/>
          <w:szCs w:val="24"/>
        </w:rPr>
        <w:t xml:space="preserve">, située en Seine-et-Marne (limite Yonne et Aube), est une ferme collective et espace test agricole, de 70ha en polyculture élevage et maraîchage. Elle est un lieu emblématique de la coopérative. Cependant, son </w:t>
      </w:r>
      <w:r>
        <w:rPr>
          <w:rStyle w:val="lev"/>
          <w:rFonts w:ascii="Calibri Light" w:hAnsi="Calibri Light"/>
          <w:sz w:val="24"/>
          <w:szCs w:val="24"/>
        </w:rPr>
        <w:t>ancrage territorial est encore limité</w:t>
      </w:r>
      <w:r>
        <w:rPr>
          <w:rFonts w:ascii="Calibri Light" w:hAnsi="Calibri Light"/>
          <w:sz w:val="24"/>
          <w:szCs w:val="24"/>
        </w:rPr>
        <w:t xml:space="preserve"> en raison de sa localisation et du contexte économique et agricole local.</w:t>
      </w:r>
    </w:p>
    <w:p w:rsidR="002077BF" w:rsidRDefault="00D02DA5">
      <w:pPr>
        <w:pStyle w:val="Titre2"/>
      </w:pPr>
      <w:r>
        <w:rPr>
          <w:rStyle w:val="lev"/>
          <w:rFonts w:ascii="Calibri Light" w:hAnsi="Calibri Light"/>
          <w:b/>
          <w:bCs/>
        </w:rPr>
        <w:t xml:space="preserve"> Mission du stage</w:t>
      </w:r>
    </w:p>
    <w:p w:rsidR="002077BF" w:rsidRDefault="00D02DA5">
      <w:pPr>
        <w:pStyle w:val="Corpsdetexte"/>
        <w:spacing w:after="283"/>
      </w:pPr>
      <w:r>
        <w:rPr>
          <w:rFonts w:ascii="Calibri Light" w:hAnsi="Calibri Light"/>
          <w:sz w:val="24"/>
          <w:szCs w:val="24"/>
        </w:rPr>
        <w:t xml:space="preserve">L’objectif de ce stage est de </w:t>
      </w:r>
      <w:r>
        <w:rPr>
          <w:rStyle w:val="lev"/>
          <w:rFonts w:ascii="Calibri Light" w:hAnsi="Calibri Light"/>
          <w:sz w:val="24"/>
          <w:szCs w:val="24"/>
        </w:rPr>
        <w:t>comprendre les freins à l’ancrage territorial de la ferme de Toussacq</w:t>
      </w:r>
      <w:r>
        <w:rPr>
          <w:rFonts w:ascii="Calibri Light" w:hAnsi="Calibri Light"/>
          <w:sz w:val="24"/>
          <w:szCs w:val="24"/>
        </w:rPr>
        <w:t xml:space="preserve"> et d’</w:t>
      </w:r>
      <w:r>
        <w:rPr>
          <w:rStyle w:val="lev"/>
          <w:rFonts w:ascii="Calibri Light" w:hAnsi="Calibri Light"/>
          <w:sz w:val="24"/>
          <w:szCs w:val="24"/>
        </w:rPr>
        <w:t>identifier des solutions</w:t>
      </w:r>
      <w:r>
        <w:rPr>
          <w:rFonts w:ascii="Calibri Light" w:hAnsi="Calibri Light"/>
          <w:sz w:val="24"/>
          <w:szCs w:val="24"/>
        </w:rPr>
        <w:t xml:space="preserve"> pour renforcer son intégration à différentes échelles (locale, départementale, régionale).</w:t>
      </w:r>
    </w:p>
    <w:p w:rsidR="002077BF" w:rsidRDefault="00D02DA5">
      <w:pPr>
        <w:pStyle w:val="Titre3"/>
      </w:pPr>
      <w:r>
        <w:rPr>
          <w:rStyle w:val="lev"/>
          <w:rFonts w:ascii="Calibri Light" w:hAnsi="Calibri Light"/>
          <w:b/>
          <w:bCs/>
        </w:rPr>
        <w:t xml:space="preserve"> Vos missions principales</w:t>
      </w:r>
    </w:p>
    <w:p w:rsidR="002077BF" w:rsidRDefault="00D02DA5">
      <w:pPr>
        <w:pStyle w:val="Corpsdetexte"/>
        <w:spacing w:after="283"/>
      </w:pPr>
      <w:r>
        <w:rPr>
          <w:rFonts w:ascii="Calibri Light" w:hAnsi="Calibri Light"/>
        </w:rPr>
        <w:t xml:space="preserve"> </w:t>
      </w:r>
      <w:r>
        <w:rPr>
          <w:rStyle w:val="lev"/>
          <w:rFonts w:ascii="Calibri Light" w:hAnsi="Calibri Light"/>
          <w:sz w:val="24"/>
          <w:szCs w:val="24"/>
        </w:rPr>
        <w:t>Diagnostic territorial et analyse des freins</w:t>
      </w:r>
    </w:p>
    <w:p w:rsidR="002077BF" w:rsidRDefault="00D02DA5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spacing w:before="57" w:after="57"/>
        <w:ind w:left="15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Étudier le contexte socio-économique et agricole du territoire (Communauté de communes Bassée-Montois, Seine-et-Marne, Île-de-France).</w:t>
      </w:r>
    </w:p>
    <w:p w:rsidR="002077BF" w:rsidRDefault="00D02DA5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spacing w:before="57" w:after="57"/>
        <w:ind w:left="15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Identifier les éléments qui limitent l’intégration de la ferme dans son environnement (éloignement, contraintes agro-industrielles, pauvreté du territoire, etc.).</w:t>
      </w:r>
    </w:p>
    <w:p w:rsidR="002077BF" w:rsidRDefault="00D02DA5">
      <w:pPr>
        <w:pStyle w:val="Corpsdetexte"/>
        <w:numPr>
          <w:ilvl w:val="0"/>
          <w:numId w:val="2"/>
        </w:numPr>
        <w:tabs>
          <w:tab w:val="clear" w:pos="709"/>
          <w:tab w:val="left" w:pos="0"/>
        </w:tabs>
        <w:spacing w:before="57" w:after="57"/>
        <w:ind w:left="15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Analyser en quoi ces freins impactent l’installation de nouveaux porteurs de projet sur la ferme.</w:t>
      </w:r>
    </w:p>
    <w:p w:rsidR="002077BF" w:rsidRDefault="002077BF">
      <w:pPr>
        <w:pStyle w:val="Corpsdetexte"/>
        <w:spacing w:before="57" w:after="57"/>
        <w:rPr>
          <w:rFonts w:ascii="Calibri Light" w:hAnsi="Calibri Light"/>
          <w:sz w:val="24"/>
          <w:szCs w:val="24"/>
        </w:rPr>
      </w:pPr>
    </w:p>
    <w:p w:rsidR="002077BF" w:rsidRDefault="002077BF">
      <w:pPr>
        <w:pStyle w:val="Corpsdetexte"/>
        <w:spacing w:before="57" w:after="57"/>
        <w:rPr>
          <w:rFonts w:ascii="Calibri Light" w:hAnsi="Calibri Light"/>
          <w:sz w:val="24"/>
          <w:szCs w:val="24"/>
        </w:rPr>
      </w:pPr>
    </w:p>
    <w:p w:rsidR="002077BF" w:rsidRDefault="002077BF">
      <w:pPr>
        <w:pStyle w:val="Corpsdetexte"/>
        <w:spacing w:before="57" w:after="57"/>
        <w:rPr>
          <w:rFonts w:ascii="Calibri Light" w:hAnsi="Calibri Light"/>
          <w:sz w:val="24"/>
          <w:szCs w:val="24"/>
        </w:rPr>
      </w:pPr>
    </w:p>
    <w:p w:rsidR="002077BF" w:rsidRDefault="00D02DA5">
      <w:pPr>
        <w:pStyle w:val="Corpsdetexte"/>
        <w:spacing w:before="57" w:after="57"/>
      </w:pPr>
      <w:r>
        <w:rPr>
          <w:rFonts w:ascii="Calibri Light" w:hAnsi="Calibri Light"/>
          <w:sz w:val="24"/>
          <w:szCs w:val="24"/>
        </w:rPr>
        <w:t xml:space="preserve"> </w:t>
      </w:r>
      <w:r>
        <w:rPr>
          <w:rStyle w:val="lev"/>
          <w:rFonts w:ascii="Calibri Light" w:hAnsi="Calibri Light"/>
          <w:sz w:val="24"/>
          <w:szCs w:val="24"/>
        </w:rPr>
        <w:t>Propositions de solutions &amp; recommandations</w:t>
      </w:r>
    </w:p>
    <w:p w:rsidR="002077BF" w:rsidRDefault="00D02DA5">
      <w:pPr>
        <w:pStyle w:val="Corpsdetexte"/>
        <w:numPr>
          <w:ilvl w:val="0"/>
          <w:numId w:val="3"/>
        </w:numPr>
        <w:tabs>
          <w:tab w:val="clear" w:pos="709"/>
          <w:tab w:val="left" w:pos="0"/>
        </w:tabs>
        <w:spacing w:before="57" w:after="57"/>
        <w:ind w:left="15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Proposer des leviers pour renforcer l’ancrage territorial de la ferme (coopérations locales, circuits courts, partenariats, financements, etc.).</w:t>
      </w:r>
    </w:p>
    <w:p w:rsidR="002077BF" w:rsidRDefault="00D02DA5">
      <w:pPr>
        <w:pStyle w:val="Corpsdetexte"/>
        <w:numPr>
          <w:ilvl w:val="0"/>
          <w:numId w:val="3"/>
        </w:numPr>
        <w:tabs>
          <w:tab w:val="clear" w:pos="709"/>
          <w:tab w:val="left" w:pos="0"/>
        </w:tabs>
        <w:spacing w:before="57" w:after="57"/>
        <w:ind w:left="1560"/>
      </w:pPr>
      <w:r>
        <w:rPr>
          <w:rFonts w:ascii="Calibri Light" w:hAnsi="Calibri Light"/>
          <w:sz w:val="24"/>
          <w:szCs w:val="24"/>
        </w:rPr>
        <w:t xml:space="preserve">Explorer l’inscription de la ferme dans des dispositifs comme le </w:t>
      </w:r>
      <w:r>
        <w:rPr>
          <w:rStyle w:val="lev"/>
          <w:rFonts w:ascii="Calibri Light" w:hAnsi="Calibri Light"/>
          <w:sz w:val="24"/>
          <w:szCs w:val="24"/>
        </w:rPr>
        <w:t>Projet Alimentaire Territorial (PAT) et le Plan Climat-Air-Énergie Territorial (PCAET)</w:t>
      </w:r>
      <w:r>
        <w:rPr>
          <w:rFonts w:ascii="Calibri Light" w:hAnsi="Calibri Light"/>
          <w:sz w:val="24"/>
          <w:szCs w:val="24"/>
        </w:rPr>
        <w:t xml:space="preserve">, en lien avec la loi </w:t>
      </w:r>
      <w:proofErr w:type="spellStart"/>
      <w:r>
        <w:rPr>
          <w:rStyle w:val="lev"/>
          <w:rFonts w:ascii="Calibri Light" w:hAnsi="Calibri Light"/>
          <w:sz w:val="24"/>
          <w:szCs w:val="24"/>
        </w:rPr>
        <w:t>Égalim</w:t>
      </w:r>
      <w:proofErr w:type="spellEnd"/>
      <w:r>
        <w:rPr>
          <w:rFonts w:ascii="Calibri Light" w:hAnsi="Calibri Light"/>
          <w:sz w:val="24"/>
          <w:szCs w:val="24"/>
        </w:rPr>
        <w:t xml:space="preserve"> (20 % de bio dans la restauration collective).</w:t>
      </w:r>
    </w:p>
    <w:p w:rsidR="002077BF" w:rsidRDefault="00D02DA5">
      <w:pPr>
        <w:pStyle w:val="Corpsdetexte"/>
        <w:spacing w:before="57" w:after="57"/>
      </w:pPr>
      <w:r>
        <w:rPr>
          <w:rFonts w:ascii="Calibri Light" w:hAnsi="Calibri Light"/>
          <w:sz w:val="24"/>
          <w:szCs w:val="24"/>
        </w:rPr>
        <w:t xml:space="preserve"> </w:t>
      </w:r>
      <w:r>
        <w:rPr>
          <w:rStyle w:val="lev"/>
          <w:rFonts w:ascii="Calibri Light" w:hAnsi="Calibri Light"/>
          <w:sz w:val="24"/>
          <w:szCs w:val="24"/>
        </w:rPr>
        <w:t>Mise en réseau et terrain</w:t>
      </w:r>
    </w:p>
    <w:p w:rsidR="002077BF" w:rsidRDefault="00D02DA5">
      <w:pPr>
        <w:pStyle w:val="Corpsdetexte"/>
        <w:numPr>
          <w:ilvl w:val="0"/>
          <w:numId w:val="4"/>
        </w:numPr>
        <w:tabs>
          <w:tab w:val="clear" w:pos="709"/>
          <w:tab w:val="left" w:pos="0"/>
        </w:tabs>
        <w:spacing w:before="57" w:after="57"/>
        <w:ind w:left="15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Rencontrer et interviewer des acteurs locaux (élus, agriculteurs, associations, institutions...).</w:t>
      </w:r>
    </w:p>
    <w:p w:rsidR="002077BF" w:rsidRDefault="00D02DA5">
      <w:pPr>
        <w:pStyle w:val="Corpsdetexte"/>
        <w:numPr>
          <w:ilvl w:val="0"/>
          <w:numId w:val="4"/>
        </w:numPr>
        <w:tabs>
          <w:tab w:val="clear" w:pos="709"/>
          <w:tab w:val="left" w:pos="0"/>
        </w:tabs>
        <w:spacing w:before="57" w:after="57"/>
        <w:ind w:left="15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Organiser des ateliers ou rencontres pour mobiliser les parties prenantes.</w:t>
      </w:r>
    </w:p>
    <w:p w:rsidR="002077BF" w:rsidRDefault="00D02DA5">
      <w:pPr>
        <w:pStyle w:val="Corpsdetexte"/>
        <w:numPr>
          <w:ilvl w:val="0"/>
          <w:numId w:val="4"/>
        </w:numPr>
        <w:tabs>
          <w:tab w:val="clear" w:pos="709"/>
          <w:tab w:val="left" w:pos="0"/>
        </w:tabs>
        <w:spacing w:before="57" w:after="57"/>
        <w:ind w:left="15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Restituer les résultats de l’étude sous forme de rapport et de présentation.</w:t>
      </w:r>
    </w:p>
    <w:p w:rsidR="002077BF" w:rsidRDefault="00D02DA5">
      <w:pPr>
        <w:pStyle w:val="Titre2"/>
      </w:pPr>
      <w:r>
        <w:rPr>
          <w:rStyle w:val="lev"/>
          <w:rFonts w:ascii="Calibri Light" w:hAnsi="Calibri Light"/>
          <w:b/>
          <w:bCs/>
        </w:rPr>
        <w:t xml:space="preserve"> Profil recherché</w:t>
      </w:r>
    </w:p>
    <w:p w:rsidR="002077BF" w:rsidRDefault="00D02DA5">
      <w:pPr>
        <w:pStyle w:val="Corpsdetexte"/>
        <w:spacing w:after="283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Nous recherchons un(e) stagiaire motivé(e), curieux(se) et capable d’analyser des dynamiques territoriales avec rigueur et engagement.</w:t>
      </w:r>
    </w:p>
    <w:p w:rsidR="002077BF" w:rsidRDefault="00D02DA5">
      <w:pPr>
        <w:pStyle w:val="Titre3"/>
      </w:pPr>
      <w:r>
        <w:rPr>
          <w:rStyle w:val="lev"/>
          <w:rFonts w:ascii="Calibri Light" w:hAnsi="Calibri Light"/>
          <w:b/>
          <w:bCs/>
        </w:rPr>
        <w:t xml:space="preserve"> Compétences et qualités requises</w:t>
      </w:r>
    </w:p>
    <w:p w:rsidR="002077BF" w:rsidRDefault="00D02DA5">
      <w:pPr>
        <w:pStyle w:val="Corpsdetexte"/>
        <w:spacing w:after="283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Bonne compréhension des enjeux agricoles, alimentaires et territoriaux</w:t>
      </w:r>
      <w:r>
        <w:rPr>
          <w:rFonts w:ascii="Calibri Light" w:hAnsi="Calibri Light"/>
          <w:sz w:val="24"/>
          <w:szCs w:val="24"/>
        </w:rPr>
        <w:br/>
        <w:t xml:space="preserve"> Capacité d’analyse et de synthèse (cartographie, diagnostics territoriaux...)</w:t>
      </w:r>
      <w:r>
        <w:rPr>
          <w:rFonts w:ascii="Calibri Light" w:hAnsi="Calibri Light"/>
          <w:sz w:val="24"/>
          <w:szCs w:val="24"/>
        </w:rPr>
        <w:br/>
        <w:t xml:space="preserve"> Aisance relationnelle et esprit de terrain</w:t>
      </w:r>
      <w:r>
        <w:rPr>
          <w:rFonts w:ascii="Calibri Light" w:hAnsi="Calibri Light"/>
          <w:sz w:val="24"/>
          <w:szCs w:val="24"/>
        </w:rPr>
        <w:br/>
        <w:t xml:space="preserve"> Excellentes compétences rédactionnelles</w:t>
      </w:r>
      <w:r>
        <w:rPr>
          <w:rFonts w:ascii="Calibri Light" w:hAnsi="Calibri Light"/>
          <w:sz w:val="24"/>
          <w:szCs w:val="24"/>
        </w:rPr>
        <w:br/>
        <w:t xml:space="preserve"> Autonomie et capacité à gérer un projet</w:t>
      </w:r>
    </w:p>
    <w:p w:rsidR="002077BF" w:rsidRDefault="00D02DA5">
      <w:pPr>
        <w:pStyle w:val="Titre2"/>
      </w:pPr>
      <w:r>
        <w:rPr>
          <w:rStyle w:val="lev"/>
          <w:rFonts w:ascii="Calibri Light" w:hAnsi="Calibri Light"/>
          <w:b/>
          <w:bCs/>
        </w:rPr>
        <w:t xml:space="preserve"> Ce que nous offrons</w:t>
      </w:r>
    </w:p>
    <w:p w:rsidR="002077BF" w:rsidRDefault="00D02DA5">
      <w:pPr>
        <w:pStyle w:val="Corpsdetexte"/>
        <w:spacing w:after="283"/>
      </w:pPr>
      <w:r>
        <w:rPr>
          <w:rFonts w:ascii="Calibri Light" w:hAnsi="Calibri Light"/>
          <w:sz w:val="24"/>
          <w:szCs w:val="24"/>
        </w:rPr>
        <w:t xml:space="preserve"> </w:t>
      </w:r>
      <w:r>
        <w:rPr>
          <w:rStyle w:val="lev"/>
          <w:rFonts w:ascii="Calibri Light" w:hAnsi="Calibri Light"/>
          <w:sz w:val="24"/>
          <w:szCs w:val="24"/>
        </w:rPr>
        <w:t>Un cadre de travail hybride</w:t>
      </w:r>
      <w:r>
        <w:rPr>
          <w:rFonts w:ascii="Calibri Light" w:hAnsi="Calibri Light"/>
          <w:sz w:val="24"/>
          <w:szCs w:val="24"/>
        </w:rPr>
        <w:t xml:space="preserve"> : possibilité de télétravail partiel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sz w:val="24"/>
          <w:szCs w:val="24"/>
        </w:rPr>
        <w:t>Un accompagnement terrain</w:t>
      </w:r>
      <w:r>
        <w:rPr>
          <w:rFonts w:ascii="Calibri Light" w:hAnsi="Calibri Light"/>
          <w:sz w:val="24"/>
          <w:szCs w:val="24"/>
        </w:rPr>
        <w:t xml:space="preserve"> enrichissant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sz w:val="24"/>
          <w:szCs w:val="24"/>
        </w:rPr>
        <w:t>Un environnement engagé</w:t>
      </w:r>
      <w:r>
        <w:rPr>
          <w:rFonts w:ascii="Calibri Light" w:hAnsi="Calibri Light"/>
          <w:sz w:val="24"/>
          <w:szCs w:val="24"/>
        </w:rPr>
        <w:t xml:space="preserve"> dans la transition agricole et alimentaire</w:t>
      </w:r>
      <w:r>
        <w:rPr>
          <w:rFonts w:ascii="Calibri Light" w:hAnsi="Calibri Light"/>
          <w:sz w:val="24"/>
          <w:szCs w:val="24"/>
        </w:rPr>
        <w:br/>
        <w:t xml:space="preserve"> </w:t>
      </w:r>
      <w:r>
        <w:rPr>
          <w:rStyle w:val="lev"/>
          <w:rFonts w:ascii="Calibri Light" w:hAnsi="Calibri Light"/>
          <w:sz w:val="24"/>
          <w:szCs w:val="24"/>
        </w:rPr>
        <w:t>Tickets restaurant &amp; logement possible</w:t>
      </w:r>
      <w:r>
        <w:rPr>
          <w:rFonts w:ascii="Calibri Light" w:hAnsi="Calibri Light"/>
          <w:sz w:val="24"/>
          <w:szCs w:val="24"/>
        </w:rPr>
        <w:t xml:space="preserve"> sur la ferme</w:t>
      </w:r>
    </w:p>
    <w:p w:rsidR="002077BF" w:rsidRDefault="00D02DA5">
      <w:pPr>
        <w:pStyle w:val="Titre2"/>
      </w:pPr>
      <w:r>
        <w:rPr>
          <w:rStyle w:val="lev"/>
          <w:rFonts w:ascii="Calibri Light" w:hAnsi="Calibri Light"/>
          <w:b/>
          <w:bCs/>
        </w:rPr>
        <w:t xml:space="preserve"> Candidature</w:t>
      </w:r>
    </w:p>
    <w:p w:rsidR="002077BF" w:rsidRDefault="00D02DA5">
      <w:pPr>
        <w:pStyle w:val="Corpsdetexte"/>
        <w:spacing w:after="283"/>
      </w:pPr>
      <w:r>
        <w:rPr>
          <w:rFonts w:ascii="Calibri Light" w:hAnsi="Calibri Light"/>
          <w:sz w:val="24"/>
          <w:szCs w:val="24"/>
        </w:rPr>
        <w:t xml:space="preserve">Envoyez votre </w:t>
      </w:r>
      <w:r>
        <w:rPr>
          <w:rStyle w:val="lev"/>
          <w:rFonts w:ascii="Calibri Light" w:hAnsi="Calibri Light"/>
          <w:sz w:val="24"/>
          <w:szCs w:val="24"/>
        </w:rPr>
        <w:t>CV + lettre de motivation</w:t>
      </w:r>
      <w:r>
        <w:rPr>
          <w:rFonts w:ascii="Calibri Light" w:hAnsi="Calibri Light"/>
          <w:sz w:val="24"/>
          <w:szCs w:val="24"/>
        </w:rPr>
        <w:t xml:space="preserve"> à </w:t>
      </w:r>
      <w:hyperlink r:id="rId7" w:tgtFrame="_blank" w:history="1">
        <w:r w:rsidR="000C2C44">
          <w:rPr>
            <w:rStyle w:val="Lienhypertexte"/>
          </w:rPr>
          <w:t>recrutement@leschampsdespossibles.fr</w:t>
        </w:r>
      </w:hyperlink>
      <w:r w:rsidR="000C2C44">
        <w:t xml:space="preserve"> </w:t>
      </w:r>
      <w:r>
        <w:rPr>
          <w:rFonts w:ascii="Calibri Light" w:hAnsi="Calibri Light"/>
          <w:sz w:val="24"/>
          <w:szCs w:val="24"/>
        </w:rPr>
        <w:t xml:space="preserve">avec l’objet </w:t>
      </w:r>
      <w:r>
        <w:rPr>
          <w:rStyle w:val="lev"/>
          <w:rFonts w:ascii="Calibri Light" w:hAnsi="Calibri Light"/>
          <w:sz w:val="24"/>
          <w:szCs w:val="24"/>
        </w:rPr>
        <w:t>"Stage – Ancrage territorial Toussacq"</w:t>
      </w:r>
      <w:r>
        <w:rPr>
          <w:rFonts w:ascii="Calibri Light" w:hAnsi="Calibri Light"/>
          <w:sz w:val="24"/>
          <w:szCs w:val="24"/>
        </w:rPr>
        <w:t>.</w:t>
      </w:r>
    </w:p>
    <w:p w:rsidR="002077BF" w:rsidRDefault="00D02DA5">
      <w:pPr>
        <w:pStyle w:val="Corpsdetexte"/>
        <w:spacing w:after="283"/>
      </w:pPr>
      <w:r>
        <w:rPr>
          <w:rFonts w:ascii="Calibri Light" w:hAnsi="Calibri Light"/>
          <w:sz w:val="24"/>
          <w:szCs w:val="24"/>
        </w:rPr>
        <w:t xml:space="preserve"> </w:t>
      </w:r>
      <w:r>
        <w:rPr>
          <w:rStyle w:val="lev"/>
          <w:rFonts w:ascii="Calibri Light" w:hAnsi="Calibri Light"/>
          <w:sz w:val="24"/>
          <w:szCs w:val="24"/>
        </w:rPr>
        <w:t>Rejoignez-nous pour imaginer l’agriculture paysanne de demain !</w:t>
      </w:r>
      <w:r>
        <w:rPr>
          <w:rFonts w:ascii="Calibri Light" w:hAnsi="Calibri Light"/>
          <w:sz w:val="24"/>
          <w:szCs w:val="24"/>
        </w:rPr>
        <w:t xml:space="preserve"> </w:t>
      </w:r>
    </w:p>
    <w:p w:rsidR="002077BF" w:rsidRDefault="002077BF">
      <w:pPr>
        <w:pStyle w:val="Corpsdetexte"/>
        <w:spacing w:before="35"/>
        <w:ind w:left="0"/>
        <w:rPr>
          <w:rFonts w:ascii="Calibri Light" w:hAnsi="Calibri Light"/>
          <w:sz w:val="24"/>
          <w:szCs w:val="24"/>
        </w:rPr>
      </w:pPr>
    </w:p>
    <w:sectPr w:rsidR="002077BF">
      <w:pgSz w:w="11906" w:h="16838"/>
      <w:pgMar w:top="940" w:right="708" w:bottom="280" w:left="70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Times New Roman"/>
    <w:panose1 w:val="020B0604020202020204"/>
    <w:charset w:val="00"/>
    <w:family w:val="auto"/>
    <w:pitch w:val="variable"/>
  </w:font>
  <w:font w:name="TheSans 4-SemiLight">
    <w:panose1 w:val="00000400000000000000"/>
    <w:charset w:val="4D"/>
    <w:family w:val="auto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53B"/>
    <w:multiLevelType w:val="multilevel"/>
    <w:tmpl w:val="0EA07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8608E"/>
    <w:multiLevelType w:val="multilevel"/>
    <w:tmpl w:val="DDA247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251D056B"/>
    <w:multiLevelType w:val="multilevel"/>
    <w:tmpl w:val="0902CB5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066136D"/>
    <w:multiLevelType w:val="multilevel"/>
    <w:tmpl w:val="D4C0423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7B861FE0"/>
    <w:multiLevelType w:val="multilevel"/>
    <w:tmpl w:val="F698B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6050353">
    <w:abstractNumId w:val="0"/>
  </w:num>
  <w:num w:numId="2" w16cid:durableId="1208955074">
    <w:abstractNumId w:val="2"/>
  </w:num>
  <w:num w:numId="3" w16cid:durableId="807548342">
    <w:abstractNumId w:val="1"/>
  </w:num>
  <w:num w:numId="4" w16cid:durableId="778062246">
    <w:abstractNumId w:val="3"/>
  </w:num>
  <w:num w:numId="5" w16cid:durableId="1615594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BF"/>
    <w:rsid w:val="000C2C44"/>
    <w:rsid w:val="002077BF"/>
    <w:rsid w:val="00D0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BF29"/>
  <w15:docId w15:val="{64355DE3-FFD0-4D7D-8AB6-1B21C3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ahoma" w:eastAsia="Tahoma" w:hAnsi="Tahoma" w:cs="Tahoma"/>
      <w:lang w:val="fr-FR"/>
    </w:rPr>
  </w:style>
  <w:style w:type="paragraph" w:styleId="Titre1">
    <w:name w:val="heading 1"/>
    <w:basedOn w:val="Titreuser"/>
    <w:next w:val="Corpsdetex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itre2">
    <w:name w:val="heading 2"/>
    <w:basedOn w:val="Titreuser"/>
    <w:next w:val="Corpsdetex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itre3">
    <w:name w:val="heading 3"/>
    <w:basedOn w:val="Titreuser"/>
    <w:next w:val="Corpsdetex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itre4">
    <w:name w:val="heading 4"/>
    <w:basedOn w:val="Titreuser"/>
    <w:next w:val="Corpsdetex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paragraph" w:styleId="Titre5">
    <w:name w:val="heading 5"/>
    <w:basedOn w:val="Titreuser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Titreuser"/>
    <w:next w:val="Corpsdetex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itre7">
    <w:name w:val="heading 7"/>
    <w:basedOn w:val="Titreuser"/>
    <w:next w:val="Corpsdetexte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urrenthithighlight">
    <w:name w:val="currenthithighlight"/>
    <w:basedOn w:val="Policepardfaut"/>
    <w:qFormat/>
    <w:rsid w:val="007B6E0F"/>
  </w:style>
  <w:style w:type="character" w:customStyle="1" w:styleId="highlight">
    <w:name w:val="highlight"/>
    <w:basedOn w:val="Policepardfaut"/>
    <w:qFormat/>
    <w:rsid w:val="007B6E0F"/>
  </w:style>
  <w:style w:type="character" w:styleId="Marquedecommentaire">
    <w:name w:val="annotation reference"/>
    <w:basedOn w:val="Policepardfaut"/>
    <w:uiPriority w:val="99"/>
    <w:semiHidden/>
    <w:unhideWhenUsed/>
    <w:qFormat/>
    <w:rsid w:val="00E776B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E776B5"/>
    <w:rPr>
      <w:rFonts w:ascii="Tahoma" w:eastAsia="Tahoma" w:hAnsi="Tahoma" w:cs="Tahoma"/>
      <w:sz w:val="20"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E776B5"/>
    <w:rPr>
      <w:rFonts w:ascii="Tahoma" w:eastAsia="Tahoma" w:hAnsi="Tahoma" w:cs="Tahoma"/>
      <w:b/>
      <w:bCs/>
      <w:sz w:val="20"/>
      <w:szCs w:val="20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76B5"/>
    <w:rPr>
      <w:rFonts w:ascii="Segoe UI" w:eastAsia="Tahoma" w:hAnsi="Segoe UI" w:cs="Segoe UI"/>
      <w:sz w:val="18"/>
      <w:szCs w:val="18"/>
      <w:lang w:val="fr-FR"/>
    </w:rPr>
  </w:style>
  <w:style w:type="character" w:styleId="Lienhypertexte">
    <w:name w:val="Hyperlink"/>
    <w:rPr>
      <w:color w:val="000080"/>
      <w:u w:val="single"/>
    </w:rPr>
  </w:style>
  <w:style w:type="character" w:styleId="lev">
    <w:name w:val="Strong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"/>
    <w:qFormat/>
    <w:pPr>
      <w:ind w:left="121"/>
      <w:jc w:val="center"/>
    </w:pPr>
    <w:rPr>
      <w:sz w:val="32"/>
      <w:szCs w:val="32"/>
    </w:rPr>
  </w:style>
  <w:style w:type="paragraph" w:styleId="Corpsdetexte">
    <w:name w:val="Body Text"/>
    <w:basedOn w:val="Normal"/>
    <w:uiPriority w:val="1"/>
    <w:qFormat/>
    <w:pPr>
      <w:ind w:left="851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39"/>
      <w:ind w:left="851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aire">
    <w:name w:val="annotation text"/>
    <w:basedOn w:val="Normal"/>
    <w:link w:val="CommentaireCar"/>
    <w:uiPriority w:val="99"/>
    <w:semiHidden/>
    <w:unhideWhenUsed/>
    <w:rsid w:val="00E776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E776B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76B5"/>
    <w:rPr>
      <w:rFonts w:ascii="Segoe UI" w:hAnsi="Segoe UI" w:cs="Segoe UI"/>
      <w:sz w:val="18"/>
      <w:szCs w:val="18"/>
    </w:rPr>
  </w:style>
  <w:style w:type="paragraph" w:customStyle="1" w:styleId="Contenudecadreuser">
    <w:name w:val="Contenu de cadre (user)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tement@leschampsdespossib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champsdespossibles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Offre emploi Responsable formation 2025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Offre emploi Responsable formation 2025</dc:title>
  <dc:subject/>
  <dc:creator>Tahiana RATSIETISON</dc:creator>
  <dc:description/>
  <cp:lastModifiedBy>Philippine De La Fayolle</cp:lastModifiedBy>
  <cp:revision>3</cp:revision>
  <dcterms:created xsi:type="dcterms:W3CDTF">2025-04-14T09:28:00Z</dcterms:created>
  <dcterms:modified xsi:type="dcterms:W3CDTF">2025-04-14T14:29:00Z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Microsoft: Print To PDF</vt:lpwstr>
  </property>
</Properties>
</file>